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465F0" w14:textId="77777777" w:rsidR="00ED58CC" w:rsidRPr="00ED58CC" w:rsidRDefault="00DE3F4D" w:rsidP="00ED58CC">
      <w:pPr>
        <w:pStyle w:val="Prrafodelista"/>
        <w:ind w:left="0"/>
        <w:jc w:val="both"/>
        <w:rPr>
          <w:rFonts w:ascii="Tahoma" w:eastAsia="Times New Roman" w:hAnsi="Tahoma" w:cs="Tahoma"/>
          <w:b/>
          <w:sz w:val="32"/>
          <w:szCs w:val="22"/>
          <w:lang w:val="es-MX" w:bidi="en-US"/>
        </w:rPr>
      </w:pPr>
      <w:r w:rsidRPr="000917C2">
        <w:t xml:space="preserve"> </w:t>
      </w:r>
      <w:r w:rsidR="00ED58CC" w:rsidRPr="00ED58CC">
        <w:rPr>
          <w:rFonts w:ascii="Tahoma" w:eastAsia="Times New Roman" w:hAnsi="Tahoma" w:cs="Tahoma"/>
          <w:b/>
          <w:noProof/>
          <w:sz w:val="32"/>
          <w:szCs w:val="22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08A76863" wp14:editId="75AD224D">
            <wp:simplePos x="0" y="0"/>
            <wp:positionH relativeFrom="margin">
              <wp:align>center</wp:align>
            </wp:positionH>
            <wp:positionV relativeFrom="paragraph">
              <wp:posOffset>-773938</wp:posOffset>
            </wp:positionV>
            <wp:extent cx="6079620" cy="720332"/>
            <wp:effectExtent l="95250" t="57150" r="92710" b="99060"/>
            <wp:wrapNone/>
            <wp:docPr id="3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tbl>
      <w:tblPr>
        <w:tblW w:w="11505" w:type="dxa"/>
        <w:tblInd w:w="-134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886"/>
        <w:gridCol w:w="7619"/>
      </w:tblGrid>
      <w:tr w:rsidR="00ED58CC" w:rsidRPr="00ED58CC" w14:paraId="0B53245A" w14:textId="77777777" w:rsidTr="00ED58CC">
        <w:trPr>
          <w:trHeight w:val="350"/>
        </w:trPr>
        <w:tc>
          <w:tcPr>
            <w:tcW w:w="388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399777C3" w14:textId="77777777" w:rsidR="00ED58CC" w:rsidRPr="00ED58CC" w:rsidRDefault="00ED58CC" w:rsidP="00ED58CC">
            <w:pPr>
              <w:jc w:val="center"/>
              <w:rPr>
                <w:rFonts w:ascii="Century Gothic" w:eastAsia="Times New Roman" w:hAnsi="Century Gothic" w:cs="Tahoma"/>
                <w:b/>
                <w:bCs/>
                <w:color w:val="0070C0"/>
                <w:sz w:val="28"/>
                <w:lang w:val="es-MX" w:bidi="en-US"/>
              </w:rPr>
            </w:pPr>
            <w:r w:rsidRPr="00ED58CC">
              <w:rPr>
                <w:rFonts w:ascii="Century Gothic" w:eastAsia="Times New Roman" w:hAnsi="Century Gothic" w:cs="Tahoma"/>
                <w:b/>
                <w:bCs/>
                <w:color w:val="0070C0"/>
                <w:sz w:val="32"/>
                <w:lang w:val="es-MX" w:bidi="en-US"/>
              </w:rPr>
              <w:t>Contenido</w:t>
            </w:r>
          </w:p>
        </w:tc>
        <w:tc>
          <w:tcPr>
            <w:tcW w:w="761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02DA49F0" w14:textId="566A8048" w:rsidR="00ED58CC" w:rsidRPr="00ED58CC" w:rsidRDefault="00ED58CC" w:rsidP="00ED58CC">
            <w:pPr>
              <w:jc w:val="center"/>
              <w:rPr>
                <w:rFonts w:ascii="Century Gothic" w:eastAsia="Times New Roman" w:hAnsi="Century Gothic" w:cs="Tahoma"/>
                <w:b/>
                <w:bCs/>
                <w:color w:val="0070C0"/>
                <w:sz w:val="28"/>
                <w:lang w:val="es-MX" w:bidi="en-US"/>
              </w:rPr>
            </w:pPr>
            <w:r>
              <w:rPr>
                <w:rFonts w:ascii="Century Gothic" w:eastAsia="Times New Roman" w:hAnsi="Century Gothic" w:cs="Tahoma"/>
                <w:b/>
                <w:bCs/>
                <w:color w:val="0070C0"/>
                <w:sz w:val="28"/>
                <w:lang w:val="es-MX" w:bidi="en-US"/>
              </w:rPr>
              <w:t>Respuestas</w:t>
            </w:r>
            <w:bookmarkStart w:id="0" w:name="_GoBack"/>
            <w:bookmarkEnd w:id="0"/>
          </w:p>
        </w:tc>
      </w:tr>
      <w:tr w:rsidR="00ED58CC" w:rsidRPr="00ED58CC" w14:paraId="5E96C7A0" w14:textId="77777777" w:rsidTr="00ED58CC">
        <w:trPr>
          <w:trHeight w:val="791"/>
        </w:trPr>
        <w:tc>
          <w:tcPr>
            <w:tcW w:w="38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FA651F7" w14:textId="77777777" w:rsidR="00ED58CC" w:rsidRPr="00ED58CC" w:rsidRDefault="00ED58CC" w:rsidP="00ED58CC">
            <w:pPr>
              <w:numPr>
                <w:ilvl w:val="0"/>
                <w:numId w:val="4"/>
              </w:numPr>
              <w:tabs>
                <w:tab w:val="left" w:pos="423"/>
                <w:tab w:val="left" w:pos="6379"/>
              </w:tabs>
              <w:spacing w:after="200" w:line="276" w:lineRule="auto"/>
              <w:ind w:left="423" w:hanging="283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</w:pP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 xml:space="preserve"> ¿Qué es y qué debe integrar un informe?</w:t>
            </w:r>
          </w:p>
        </w:tc>
        <w:tc>
          <w:tcPr>
            <w:tcW w:w="76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AA31CDA" w14:textId="77777777" w:rsidR="00ED58CC" w:rsidRPr="00ED58CC" w:rsidRDefault="00ED58CC" w:rsidP="00ED58CC">
            <w:pPr>
              <w:rPr>
                <w:rFonts w:ascii="Century Gothic" w:eastAsia="Times New Roman" w:hAnsi="Century Gothic" w:cs="Tahoma"/>
                <w:color w:val="000000"/>
                <w:lang w:val="es-MX" w:bidi="en-US"/>
              </w:rPr>
            </w:pPr>
          </w:p>
        </w:tc>
      </w:tr>
      <w:tr w:rsidR="00ED58CC" w:rsidRPr="00ED58CC" w14:paraId="07A2CCC0" w14:textId="77777777" w:rsidTr="00ED58CC">
        <w:trPr>
          <w:trHeight w:val="791"/>
        </w:trPr>
        <w:tc>
          <w:tcPr>
            <w:tcW w:w="38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9752110" w14:textId="77777777" w:rsidR="00ED58CC" w:rsidRPr="00ED58CC" w:rsidRDefault="00ED58CC" w:rsidP="00ED58CC">
            <w:pPr>
              <w:numPr>
                <w:ilvl w:val="0"/>
                <w:numId w:val="4"/>
              </w:numPr>
              <w:tabs>
                <w:tab w:val="left" w:pos="423"/>
                <w:tab w:val="left" w:pos="6379"/>
              </w:tabs>
              <w:spacing w:after="200" w:line="276" w:lineRule="auto"/>
              <w:ind w:left="423" w:hanging="283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</w:pP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>¿Qué es un programa infantil?</w:t>
            </w:r>
          </w:p>
        </w:tc>
        <w:tc>
          <w:tcPr>
            <w:tcW w:w="76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D8237C7" w14:textId="77777777" w:rsidR="00ED58CC" w:rsidRPr="00ED58CC" w:rsidRDefault="00ED58CC" w:rsidP="00ED58CC">
            <w:pPr>
              <w:rPr>
                <w:rFonts w:ascii="Century Gothic" w:eastAsia="Times New Roman" w:hAnsi="Century Gothic" w:cs="Tahoma"/>
                <w:color w:val="000000"/>
                <w:lang w:val="es-MX" w:bidi="en-US"/>
              </w:rPr>
            </w:pPr>
          </w:p>
        </w:tc>
      </w:tr>
      <w:tr w:rsidR="00ED58CC" w:rsidRPr="00ED58CC" w14:paraId="4DDEBEF1" w14:textId="77777777" w:rsidTr="00ED58CC">
        <w:trPr>
          <w:trHeight w:val="791"/>
        </w:trPr>
        <w:tc>
          <w:tcPr>
            <w:tcW w:w="38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14:paraId="0B95942E" w14:textId="598EBCCA" w:rsidR="00ED58CC" w:rsidRPr="00ED58CC" w:rsidRDefault="00ED58CC" w:rsidP="00ED58CC">
            <w:pPr>
              <w:numPr>
                <w:ilvl w:val="0"/>
                <w:numId w:val="4"/>
              </w:numPr>
              <w:tabs>
                <w:tab w:val="left" w:pos="423"/>
              </w:tabs>
              <w:spacing w:after="200" w:line="276" w:lineRule="auto"/>
              <w:ind w:left="423" w:hanging="283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</w:pP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 xml:space="preserve">¿Qué tipos de programas infantiles existen para niños de </w:t>
            </w:r>
            <w:r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>mi</w:t>
            </w: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 xml:space="preserve"> edad? </w:t>
            </w:r>
          </w:p>
        </w:tc>
        <w:tc>
          <w:tcPr>
            <w:tcW w:w="76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0462658F" w14:textId="77777777" w:rsidR="00ED58CC" w:rsidRPr="00ED58CC" w:rsidRDefault="00ED58CC" w:rsidP="00ED58CC">
            <w:pPr>
              <w:rPr>
                <w:rFonts w:ascii="Century Gothic" w:eastAsia="Times New Roman" w:hAnsi="Century Gothic" w:cs="Tahoma"/>
                <w:color w:val="000000"/>
                <w:lang w:val="es-MX" w:bidi="en-US"/>
              </w:rPr>
            </w:pPr>
          </w:p>
        </w:tc>
      </w:tr>
      <w:tr w:rsidR="00ED58CC" w:rsidRPr="00ED58CC" w14:paraId="22420B16" w14:textId="77777777" w:rsidTr="00ED58CC">
        <w:trPr>
          <w:trHeight w:val="791"/>
        </w:trPr>
        <w:tc>
          <w:tcPr>
            <w:tcW w:w="38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55012E4" w14:textId="77777777" w:rsidR="00ED58CC" w:rsidRPr="00ED58CC" w:rsidRDefault="00ED58CC" w:rsidP="00ED58CC">
            <w:pPr>
              <w:numPr>
                <w:ilvl w:val="0"/>
                <w:numId w:val="4"/>
              </w:numPr>
              <w:tabs>
                <w:tab w:val="left" w:pos="423"/>
              </w:tabs>
              <w:spacing w:after="200" w:line="276" w:lineRule="auto"/>
              <w:ind w:left="423" w:hanging="283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</w:pP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>¿Qué características deben contener los programas infantiles?</w:t>
            </w:r>
          </w:p>
        </w:tc>
        <w:tc>
          <w:tcPr>
            <w:tcW w:w="76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BF1B1E3" w14:textId="77777777" w:rsidR="00ED58CC" w:rsidRPr="00ED58CC" w:rsidRDefault="00ED58CC" w:rsidP="00ED58CC">
            <w:pPr>
              <w:rPr>
                <w:rFonts w:ascii="Century Gothic" w:eastAsia="Times New Roman" w:hAnsi="Century Gothic" w:cs="Tahoma"/>
                <w:color w:val="000000"/>
                <w:lang w:val="es-MX" w:bidi="en-US"/>
              </w:rPr>
            </w:pPr>
          </w:p>
        </w:tc>
      </w:tr>
      <w:tr w:rsidR="00ED58CC" w:rsidRPr="00ED58CC" w14:paraId="02684CF0" w14:textId="77777777" w:rsidTr="00ED58CC">
        <w:trPr>
          <w:trHeight w:val="791"/>
        </w:trPr>
        <w:tc>
          <w:tcPr>
            <w:tcW w:w="38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14:paraId="5AB0189E" w14:textId="77777777" w:rsidR="00ED58CC" w:rsidRPr="00ED58CC" w:rsidRDefault="00ED58CC" w:rsidP="00ED58CC">
            <w:pPr>
              <w:numPr>
                <w:ilvl w:val="0"/>
                <w:numId w:val="4"/>
              </w:numPr>
              <w:tabs>
                <w:tab w:val="left" w:pos="423"/>
              </w:tabs>
              <w:spacing w:after="200" w:line="276" w:lineRule="auto"/>
              <w:ind w:left="423" w:hanging="283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</w:pP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>¿Cuáles son los programas infantiles con mayor éxito en nuestro país?</w:t>
            </w:r>
          </w:p>
        </w:tc>
        <w:tc>
          <w:tcPr>
            <w:tcW w:w="76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30AD4622" w14:textId="77777777" w:rsidR="00ED58CC" w:rsidRPr="00ED58CC" w:rsidRDefault="00ED58CC" w:rsidP="00ED58CC">
            <w:pPr>
              <w:rPr>
                <w:rFonts w:ascii="Century Gothic" w:eastAsia="Times New Roman" w:hAnsi="Century Gothic" w:cs="Tahoma"/>
                <w:color w:val="000000"/>
                <w:lang w:val="es-MX" w:bidi="en-US"/>
              </w:rPr>
            </w:pPr>
          </w:p>
        </w:tc>
      </w:tr>
      <w:tr w:rsidR="00ED58CC" w:rsidRPr="00ED58CC" w14:paraId="3223F786" w14:textId="77777777" w:rsidTr="00ED58CC">
        <w:trPr>
          <w:trHeight w:val="791"/>
        </w:trPr>
        <w:tc>
          <w:tcPr>
            <w:tcW w:w="38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65C4AB5" w14:textId="07539E32" w:rsidR="00ED58CC" w:rsidRPr="00ED58CC" w:rsidRDefault="00ED58CC" w:rsidP="00ED58CC">
            <w:pPr>
              <w:numPr>
                <w:ilvl w:val="0"/>
                <w:numId w:val="4"/>
              </w:numPr>
              <w:tabs>
                <w:tab w:val="left" w:pos="423"/>
              </w:tabs>
              <w:spacing w:after="200" w:line="276" w:lineRule="auto"/>
              <w:ind w:left="423" w:hanging="283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</w:pP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 xml:space="preserve"> </w:t>
            </w:r>
            <w:r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>¿Dónde se</w:t>
            </w: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 xml:space="preserve"> promueven programas infantiles para niños de </w:t>
            </w:r>
            <w:r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>mi</w:t>
            </w: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MX" w:bidi="en-US"/>
              </w:rPr>
              <w:t xml:space="preserve"> edad?</w:t>
            </w:r>
          </w:p>
        </w:tc>
        <w:tc>
          <w:tcPr>
            <w:tcW w:w="76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DAAF273" w14:textId="77777777" w:rsidR="00ED58CC" w:rsidRPr="00ED58CC" w:rsidRDefault="00ED58CC" w:rsidP="00ED58CC">
            <w:pPr>
              <w:rPr>
                <w:rFonts w:ascii="Century Gothic" w:eastAsia="Times New Roman" w:hAnsi="Century Gothic" w:cs="Tahoma"/>
                <w:color w:val="000000"/>
                <w:lang w:val="es-MX" w:bidi="en-US"/>
              </w:rPr>
            </w:pPr>
          </w:p>
        </w:tc>
      </w:tr>
      <w:tr w:rsidR="00ED58CC" w:rsidRPr="00ED58CC" w14:paraId="239CD3CA" w14:textId="77777777" w:rsidTr="00ED58CC">
        <w:trPr>
          <w:trHeight w:val="791"/>
        </w:trPr>
        <w:tc>
          <w:tcPr>
            <w:tcW w:w="38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14:paraId="28DBB00A" w14:textId="3102E245" w:rsidR="00ED58CC" w:rsidRPr="00ED58CC" w:rsidRDefault="00ED58CC" w:rsidP="00ED58CC">
            <w:pPr>
              <w:numPr>
                <w:ilvl w:val="0"/>
                <w:numId w:val="4"/>
              </w:numPr>
              <w:spacing w:after="200" w:line="276" w:lineRule="auto"/>
              <w:ind w:left="426" w:hanging="284"/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ES" w:bidi="en-US"/>
              </w:rPr>
            </w:pPr>
            <w:r w:rsidRPr="00ED58CC">
              <w:rPr>
                <w:rFonts w:ascii="Century Gothic" w:eastAsia="Times New Roman" w:hAnsi="Century Gothic" w:cs="Tahoma"/>
                <w:b/>
                <w:bCs/>
                <w:color w:val="000000"/>
                <w:sz w:val="28"/>
                <w:lang w:val="es-ES" w:bidi="en-US"/>
              </w:rPr>
              <w:t>¿En qué consiste el proceso completo de un programa  infantil?</w:t>
            </w:r>
          </w:p>
        </w:tc>
        <w:tc>
          <w:tcPr>
            <w:tcW w:w="76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0EFD39BD" w14:textId="77777777" w:rsidR="00ED58CC" w:rsidRPr="00ED58CC" w:rsidRDefault="00ED58CC" w:rsidP="00ED58CC">
            <w:pPr>
              <w:rPr>
                <w:rFonts w:ascii="Century Gothic" w:eastAsia="Times New Roman" w:hAnsi="Century Gothic" w:cs="Tahoma"/>
                <w:color w:val="000000"/>
                <w:lang w:val="es-ES" w:bidi="en-US"/>
              </w:rPr>
            </w:pPr>
          </w:p>
        </w:tc>
      </w:tr>
    </w:tbl>
    <w:p w14:paraId="5275B4D6" w14:textId="77777777" w:rsidR="00ED58CC" w:rsidRPr="00ED58CC" w:rsidRDefault="00ED58CC" w:rsidP="00ED58CC">
      <w:pPr>
        <w:spacing w:after="200" w:line="276" w:lineRule="auto"/>
        <w:rPr>
          <w:rFonts w:ascii="Calibri" w:eastAsia="Times New Roman" w:hAnsi="Calibri" w:cs="Times New Roman"/>
          <w:sz w:val="22"/>
          <w:szCs w:val="22"/>
          <w:lang w:val="es-MX" w:bidi="en-US"/>
        </w:rPr>
      </w:pPr>
    </w:p>
    <w:p w14:paraId="7EE7993B" w14:textId="3B8C0CD8" w:rsidR="00DE3F4D" w:rsidRPr="00ED58CC" w:rsidRDefault="00DE3F4D" w:rsidP="000917C2">
      <w:pPr>
        <w:rPr>
          <w:lang w:val="es-MX"/>
        </w:rPr>
      </w:pPr>
    </w:p>
    <w:sectPr w:rsidR="00DE3F4D" w:rsidRPr="00ED58CC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A9486" w14:textId="77777777" w:rsidR="009C60C2" w:rsidRDefault="009C60C2" w:rsidP="00F72F77">
      <w:r>
        <w:separator/>
      </w:r>
    </w:p>
  </w:endnote>
  <w:endnote w:type="continuationSeparator" w:id="0">
    <w:p w14:paraId="4BC4DAEE" w14:textId="77777777" w:rsidR="009C60C2" w:rsidRDefault="009C60C2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F79F3" w14:textId="77777777" w:rsidR="009C60C2" w:rsidRDefault="009C60C2" w:rsidP="00F72F77">
      <w:r>
        <w:separator/>
      </w:r>
    </w:p>
  </w:footnote>
  <w:footnote w:type="continuationSeparator" w:id="0">
    <w:p w14:paraId="5907E88B" w14:textId="77777777" w:rsidR="009C60C2" w:rsidRDefault="009C60C2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83A"/>
    <w:multiLevelType w:val="hybridMultilevel"/>
    <w:tmpl w:val="DCEAA228"/>
    <w:lvl w:ilvl="0" w:tplc="5DC6DD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133B11"/>
    <w:rsid w:val="0019339B"/>
    <w:rsid w:val="00235F11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9C60C2"/>
    <w:rsid w:val="00A04677"/>
    <w:rsid w:val="00BE4DE5"/>
    <w:rsid w:val="00CD595B"/>
    <w:rsid w:val="00DD4C6A"/>
    <w:rsid w:val="00DE3F4D"/>
    <w:rsid w:val="00E43373"/>
    <w:rsid w:val="00E851E9"/>
    <w:rsid w:val="00ED58CC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4">
  <dgm:title val=""/>
  <dgm:desc val=""/>
  <dgm:catLst>
    <dgm:cat type="accent6" pri="11400"/>
  </dgm:catLst>
  <dgm:styleLbl name="node0">
    <dgm:fillClrLst meth="cycle">
      <a:schemeClr val="accent6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6">
        <a:shade val="50000"/>
      </a:schemeClr>
      <a:schemeClr val="accent6">
        <a:tint val="55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/>
    <dgm:txEffectClrLst/>
  </dgm:styleLbl>
  <dgm:styleLbl name="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6">
        <a:shade val="80000"/>
        <a:alpha val="5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55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1" qsCatId="3D" csTypeId="urn:microsoft.com/office/officeart/2005/8/colors/accent6_4" csCatId="accent6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166"/>
          <a:ext cx="6079620" cy="719998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4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Preguntas del Informe</a:t>
          </a: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 sz="2400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 sz="2400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8496A79B-0303-4555-A729-5027A65DF8BA}" type="presOf" srcId="{08562260-51D6-450C-9B28-A4AF0D8610DC}" destId="{6467743C-DF79-4417-ABAE-1209F9CC0CCD}" srcOrd="0" destOrd="0" presId="urn:microsoft.com/office/officeart/2005/8/layout/vList2"/>
    <dgm:cxn modelId="{9B81C0D0-C3E8-40C3-9CA2-D3D3F075F3D5}" type="presOf" srcId="{EF98F03A-8425-41B0-BE55-8CDA4785E478}" destId="{A2AB9FDC-BDB4-4A81-9317-54FC84A1E3FE}" srcOrd="0" destOrd="0" presId="urn:microsoft.com/office/officeart/2005/8/layout/vList2"/>
    <dgm:cxn modelId="{3840FEBB-EC91-4F16-B7C5-BCB3BF534799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166"/>
          <a:ext cx="6079620" cy="719998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4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Preguntas del Informe</a:t>
          </a:r>
        </a:p>
      </dsp:txBody>
      <dsp:txXfrm>
        <a:off x="35147" y="35313"/>
        <a:ext cx="6009326" cy="6497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2019-06-04T16:24:00Z</dcterms:created>
  <dcterms:modified xsi:type="dcterms:W3CDTF">2019-06-04T16:24:00Z</dcterms:modified>
</cp:coreProperties>
</file>